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796D866" w14:textId="17650039" w:rsidR="00312AC7" w:rsidRPr="00DA6313" w:rsidRDefault="00BD4E0F" w:rsidP="00BD4E0F">
      <w:pPr>
        <w:jc w:val="center"/>
        <w:rPr>
          <w:rFonts w:ascii="Arial" w:hAnsi="Arial" w:cs="Arial"/>
          <w:color w:val="000000" w:themeColor="text1"/>
          <w:sz w:val="20"/>
          <w:szCs w:val="20"/>
        </w:rPr>
      </w:pPr>
      <w:r w:rsidRPr="00BD4E0F">
        <w:rPr>
          <w:rFonts w:ascii="Arial" w:hAnsi="Arial" w:cs="Arial"/>
          <w:b/>
          <w:sz w:val="24"/>
          <w:szCs w:val="24"/>
        </w:rPr>
        <w:t>Beyond Bioassay: Applying CFD Modeling to Address the Tailing Effect and Overdosing in UV Disinfection</w:t>
      </w:r>
    </w:p>
    <w:p w14:paraId="75D0FA05" w14:textId="4EF5BFF9" w:rsidR="00BD4E0F" w:rsidRDefault="00BD4E0F" w:rsidP="00BD4E0F">
      <w:pPr>
        <w:rPr>
          <w:rFonts w:ascii="Arial" w:hAnsi="Arial" w:cs="Arial"/>
          <w:color w:val="000000" w:themeColor="text1"/>
          <w:sz w:val="20"/>
          <w:szCs w:val="20"/>
        </w:rPr>
      </w:pPr>
      <w:r w:rsidRPr="00BD4E0F">
        <w:rPr>
          <w:rFonts w:ascii="Arial" w:hAnsi="Arial" w:cs="Arial"/>
          <w:color w:val="000000" w:themeColor="text1"/>
          <w:sz w:val="20"/>
          <w:szCs w:val="20"/>
        </w:rPr>
        <w:t xml:space="preserve">For decades, the design criteria for UV disinfection systems in wastewater treatment plants have been based on a bioassay-derived Reduction Equivalent Dose (RED)—typically 30 mJ/cm² using MS2 coliphage—to meet regulatory bacterial effluent limits. However, this approach is often inadequate for accurately predicting the final effluent concentrations of target pathogens like </w:t>
      </w:r>
      <w:r w:rsidRPr="009B35F6">
        <w:rPr>
          <w:rFonts w:ascii="Arial" w:hAnsi="Arial" w:cs="Arial"/>
          <w:i/>
          <w:iCs/>
          <w:color w:val="000000" w:themeColor="text1"/>
          <w:sz w:val="20"/>
          <w:szCs w:val="20"/>
        </w:rPr>
        <w:t>E. coli</w:t>
      </w:r>
      <w:r w:rsidR="009B35F6">
        <w:rPr>
          <w:rFonts w:ascii="Arial" w:hAnsi="Arial" w:cs="Arial"/>
          <w:i/>
          <w:iCs/>
          <w:color w:val="000000" w:themeColor="text1"/>
          <w:sz w:val="20"/>
          <w:szCs w:val="20"/>
        </w:rPr>
        <w:t xml:space="preserve"> </w:t>
      </w:r>
      <w:r w:rsidR="009B35F6">
        <w:rPr>
          <w:rFonts w:ascii="Arial" w:hAnsi="Arial" w:cs="Arial" w:hint="eastAsia"/>
          <w:color w:val="000000" w:themeColor="text1"/>
          <w:sz w:val="20"/>
          <w:szCs w:val="20"/>
        </w:rPr>
        <w:t>o</w:t>
      </w:r>
      <w:r w:rsidR="009B35F6">
        <w:rPr>
          <w:rFonts w:ascii="Arial" w:hAnsi="Arial" w:cs="Arial"/>
          <w:color w:val="000000" w:themeColor="text1"/>
          <w:sz w:val="20"/>
          <w:szCs w:val="20"/>
        </w:rPr>
        <w:t>r Fecal Coliform</w:t>
      </w:r>
      <w:r w:rsidRPr="00BD4E0F">
        <w:rPr>
          <w:rFonts w:ascii="Arial" w:hAnsi="Arial" w:cs="Arial"/>
          <w:color w:val="000000" w:themeColor="text1"/>
          <w:sz w:val="20"/>
          <w:szCs w:val="20"/>
        </w:rPr>
        <w:t>. This discrepancy arises from fundamental differences in disinfection kinetics. Although MS2 is selected as a conservative surrogate due to its high UV resistance, its linear dose-response curve fails to account for the "tailing" effect exhibited by target bacteria in real-world wastewater, a phenomenon often caused by their association with suspended solids. Consequently, the methodology often mandates a high RED, a potential 'overdose' strategy whose inefficiency is a critical concern in an era of rising energy costs and sustainability mandates.</w:t>
      </w:r>
    </w:p>
    <w:p w14:paraId="03BAC255" w14:textId="5BCCADDF" w:rsidR="00BD4E0F" w:rsidRDefault="00BD4E0F" w:rsidP="00BD4E0F">
      <w:pPr>
        <w:rPr>
          <w:rFonts w:ascii="Arial" w:hAnsi="Arial" w:cs="Arial"/>
          <w:color w:val="000000" w:themeColor="text1"/>
          <w:sz w:val="20"/>
          <w:szCs w:val="20"/>
        </w:rPr>
      </w:pPr>
      <w:r w:rsidRPr="00BD4E0F">
        <w:rPr>
          <w:rFonts w:ascii="Arial" w:hAnsi="Arial" w:cs="Arial"/>
          <w:color w:val="000000" w:themeColor="text1"/>
          <w:sz w:val="20"/>
          <w:szCs w:val="20"/>
        </w:rPr>
        <w:t>This study aims to bridge this gap by employing Computational Fluid Dynamics (CFD) modeling, a proven tool that offers deeper insights than conventional bioassays. CFD modeling resolves the complex flow and UV intensity fields within the reactor. By utilizing Lagrangian particle tracking, the model generates a detailed dose distribution and couples it with empirical, microorganism-specific log-inactivation curves obtained from the treatment plant</w:t>
      </w:r>
      <w:r w:rsidR="009B35F6">
        <w:rPr>
          <w:rFonts w:ascii="Arial" w:hAnsi="Arial" w:cs="Arial"/>
          <w:color w:val="000000" w:themeColor="text1"/>
          <w:sz w:val="20"/>
          <w:szCs w:val="20"/>
        </w:rPr>
        <w:t xml:space="preserve"> water sample</w:t>
      </w:r>
      <w:bookmarkStart w:id="0" w:name="_GoBack"/>
      <w:bookmarkEnd w:id="0"/>
      <w:r w:rsidRPr="00BD4E0F">
        <w:rPr>
          <w:rFonts w:ascii="Arial" w:hAnsi="Arial" w:cs="Arial"/>
          <w:color w:val="000000" w:themeColor="text1"/>
          <w:sz w:val="20"/>
          <w:szCs w:val="20"/>
        </w:rPr>
        <w:t>. This approach allows for a precise simulation of the disinfection process, revealing hidden details about the interaction between microorganisms and the UV field that bioassays cannot capture.</w:t>
      </w:r>
    </w:p>
    <w:p w14:paraId="477ACF6D" w14:textId="3E18EBB1" w:rsidR="00BD4E0F" w:rsidRDefault="00BD4E0F" w:rsidP="00BD4E0F">
      <w:pPr>
        <w:rPr>
          <w:rFonts w:ascii="Arial" w:hAnsi="Arial" w:cs="Arial"/>
          <w:color w:val="000000" w:themeColor="text1"/>
          <w:sz w:val="20"/>
          <w:szCs w:val="20"/>
        </w:rPr>
      </w:pPr>
      <w:r w:rsidRPr="00BD4E0F">
        <w:rPr>
          <w:rFonts w:ascii="Arial" w:hAnsi="Arial" w:cs="Arial"/>
          <w:color w:val="000000" w:themeColor="text1"/>
          <w:sz w:val="20"/>
          <w:szCs w:val="20"/>
        </w:rPr>
        <w:t>Based on this advanced model, this paper will conduct a detailed analysis of disinfection performance. Specifically, we will analyze the inactivation of various microorganisms, predict the target effluent count at the standard 30 mJ/cm² MS2 RED under different water quality conditions, and determine the actual RED required to meet the regulatory limit. The ultimate objective is to generate actionable data for optimizing the design and performance of UV disinfection systems. By moving beyond traditional, conservative estimates, this research aims to pave the way for more effective, energy-efficient, and cost-effective disinfection operations in the field.</w:t>
      </w:r>
    </w:p>
    <w:sectPr w:rsidR="00BD4E0F">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4000ACFF" w:usb2="00000001"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AFF" w:usb1="C0007843" w:usb2="00000009" w:usb3="00000000" w:csb0="000001FF" w:csb1="00000000"/>
  </w:font>
  <w:font w:name="DengXian Light">
    <w:altName w:val="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A0002AEF" w:usb1="4000207B" w:usb2="00000000"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8"/>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D2E9A"/>
    <w:rsid w:val="00007218"/>
    <w:rsid w:val="00015F0F"/>
    <w:rsid w:val="000345E4"/>
    <w:rsid w:val="00040029"/>
    <w:rsid w:val="00045879"/>
    <w:rsid w:val="00047B07"/>
    <w:rsid w:val="000546DB"/>
    <w:rsid w:val="000564DF"/>
    <w:rsid w:val="000844A8"/>
    <w:rsid w:val="00091193"/>
    <w:rsid w:val="000A4A83"/>
    <w:rsid w:val="000A6753"/>
    <w:rsid w:val="000B027C"/>
    <w:rsid w:val="000C194C"/>
    <w:rsid w:val="000C2A38"/>
    <w:rsid w:val="000D2E9A"/>
    <w:rsid w:val="000D7B2E"/>
    <w:rsid w:val="000E209A"/>
    <w:rsid w:val="00100C90"/>
    <w:rsid w:val="00103055"/>
    <w:rsid w:val="00104A87"/>
    <w:rsid w:val="00115B93"/>
    <w:rsid w:val="00123F3C"/>
    <w:rsid w:val="00126157"/>
    <w:rsid w:val="00134180"/>
    <w:rsid w:val="00137E6A"/>
    <w:rsid w:val="00140665"/>
    <w:rsid w:val="001411B7"/>
    <w:rsid w:val="0015070F"/>
    <w:rsid w:val="0015673A"/>
    <w:rsid w:val="00162987"/>
    <w:rsid w:val="00177165"/>
    <w:rsid w:val="00195A63"/>
    <w:rsid w:val="001965DF"/>
    <w:rsid w:val="001A6869"/>
    <w:rsid w:val="001A74DC"/>
    <w:rsid w:val="001B274A"/>
    <w:rsid w:val="001B42B2"/>
    <w:rsid w:val="001B5239"/>
    <w:rsid w:val="001B5CEE"/>
    <w:rsid w:val="001B79D8"/>
    <w:rsid w:val="001C303F"/>
    <w:rsid w:val="001D5CAC"/>
    <w:rsid w:val="001D5FBA"/>
    <w:rsid w:val="001E20F9"/>
    <w:rsid w:val="001E691F"/>
    <w:rsid w:val="00211436"/>
    <w:rsid w:val="0022108C"/>
    <w:rsid w:val="00224905"/>
    <w:rsid w:val="002302FB"/>
    <w:rsid w:val="00241963"/>
    <w:rsid w:val="00241F7E"/>
    <w:rsid w:val="0025794E"/>
    <w:rsid w:val="00263849"/>
    <w:rsid w:val="0027173A"/>
    <w:rsid w:val="002762D1"/>
    <w:rsid w:val="00287501"/>
    <w:rsid w:val="00293881"/>
    <w:rsid w:val="002A546F"/>
    <w:rsid w:val="002A5BB1"/>
    <w:rsid w:val="002C005F"/>
    <w:rsid w:val="002C49E2"/>
    <w:rsid w:val="002E6A47"/>
    <w:rsid w:val="002F404D"/>
    <w:rsid w:val="002F55E2"/>
    <w:rsid w:val="003016C6"/>
    <w:rsid w:val="00303F96"/>
    <w:rsid w:val="003064EA"/>
    <w:rsid w:val="00312AC7"/>
    <w:rsid w:val="003157FC"/>
    <w:rsid w:val="00343726"/>
    <w:rsid w:val="003463E0"/>
    <w:rsid w:val="00346705"/>
    <w:rsid w:val="003542B1"/>
    <w:rsid w:val="00367646"/>
    <w:rsid w:val="003721D0"/>
    <w:rsid w:val="00373968"/>
    <w:rsid w:val="0038668B"/>
    <w:rsid w:val="00395BB4"/>
    <w:rsid w:val="003A4134"/>
    <w:rsid w:val="003A67E1"/>
    <w:rsid w:val="003A7616"/>
    <w:rsid w:val="003B2342"/>
    <w:rsid w:val="003E26D6"/>
    <w:rsid w:val="003E2ED3"/>
    <w:rsid w:val="003E77AB"/>
    <w:rsid w:val="003F4F35"/>
    <w:rsid w:val="00414398"/>
    <w:rsid w:val="004276FD"/>
    <w:rsid w:val="004406D6"/>
    <w:rsid w:val="00450E37"/>
    <w:rsid w:val="00453E17"/>
    <w:rsid w:val="004541C8"/>
    <w:rsid w:val="00461485"/>
    <w:rsid w:val="0047361C"/>
    <w:rsid w:val="0048020F"/>
    <w:rsid w:val="00493EE7"/>
    <w:rsid w:val="004A5D49"/>
    <w:rsid w:val="004B122F"/>
    <w:rsid w:val="004C3AA7"/>
    <w:rsid w:val="004C6961"/>
    <w:rsid w:val="004E773B"/>
    <w:rsid w:val="004F0082"/>
    <w:rsid w:val="004F4258"/>
    <w:rsid w:val="004F4C2C"/>
    <w:rsid w:val="004F5455"/>
    <w:rsid w:val="00503B68"/>
    <w:rsid w:val="005062FA"/>
    <w:rsid w:val="005159D6"/>
    <w:rsid w:val="00516760"/>
    <w:rsid w:val="00516D01"/>
    <w:rsid w:val="00522ADE"/>
    <w:rsid w:val="00540009"/>
    <w:rsid w:val="0054237F"/>
    <w:rsid w:val="00551702"/>
    <w:rsid w:val="005523E2"/>
    <w:rsid w:val="005626B4"/>
    <w:rsid w:val="005664AA"/>
    <w:rsid w:val="00576CA5"/>
    <w:rsid w:val="005948C1"/>
    <w:rsid w:val="005A0118"/>
    <w:rsid w:val="005A4C37"/>
    <w:rsid w:val="005D6ED4"/>
    <w:rsid w:val="005F6207"/>
    <w:rsid w:val="00614C0C"/>
    <w:rsid w:val="006166E7"/>
    <w:rsid w:val="006209A2"/>
    <w:rsid w:val="0062508C"/>
    <w:rsid w:val="00633F7D"/>
    <w:rsid w:val="00653E78"/>
    <w:rsid w:val="00660C27"/>
    <w:rsid w:val="00665AEC"/>
    <w:rsid w:val="006661D2"/>
    <w:rsid w:val="00666B42"/>
    <w:rsid w:val="00675371"/>
    <w:rsid w:val="006837B8"/>
    <w:rsid w:val="006855EB"/>
    <w:rsid w:val="006933D5"/>
    <w:rsid w:val="006934F1"/>
    <w:rsid w:val="00696F34"/>
    <w:rsid w:val="006974B0"/>
    <w:rsid w:val="006A1652"/>
    <w:rsid w:val="006B58DE"/>
    <w:rsid w:val="006C4896"/>
    <w:rsid w:val="006C7D5B"/>
    <w:rsid w:val="006D4712"/>
    <w:rsid w:val="007104D6"/>
    <w:rsid w:val="00716F9C"/>
    <w:rsid w:val="00757A98"/>
    <w:rsid w:val="00774416"/>
    <w:rsid w:val="007972D3"/>
    <w:rsid w:val="007A3155"/>
    <w:rsid w:val="007B6CFB"/>
    <w:rsid w:val="007D418C"/>
    <w:rsid w:val="007E4ABB"/>
    <w:rsid w:val="007F026C"/>
    <w:rsid w:val="00832762"/>
    <w:rsid w:val="00834308"/>
    <w:rsid w:val="00837852"/>
    <w:rsid w:val="00844517"/>
    <w:rsid w:val="008528D4"/>
    <w:rsid w:val="00870539"/>
    <w:rsid w:val="008879EF"/>
    <w:rsid w:val="0089456B"/>
    <w:rsid w:val="008A69A5"/>
    <w:rsid w:val="008B6B52"/>
    <w:rsid w:val="008D0CB1"/>
    <w:rsid w:val="008D2381"/>
    <w:rsid w:val="008D4944"/>
    <w:rsid w:val="008F2719"/>
    <w:rsid w:val="008F7B94"/>
    <w:rsid w:val="00924934"/>
    <w:rsid w:val="00937795"/>
    <w:rsid w:val="009403A4"/>
    <w:rsid w:val="0094325C"/>
    <w:rsid w:val="00946384"/>
    <w:rsid w:val="009607C2"/>
    <w:rsid w:val="009702BC"/>
    <w:rsid w:val="0097070A"/>
    <w:rsid w:val="00971576"/>
    <w:rsid w:val="00986F96"/>
    <w:rsid w:val="00990415"/>
    <w:rsid w:val="009A3F99"/>
    <w:rsid w:val="009A654B"/>
    <w:rsid w:val="009A7D69"/>
    <w:rsid w:val="009B2EFB"/>
    <w:rsid w:val="009B35F6"/>
    <w:rsid w:val="009B70B1"/>
    <w:rsid w:val="009F7370"/>
    <w:rsid w:val="00A10C9B"/>
    <w:rsid w:val="00A132F0"/>
    <w:rsid w:val="00A17ACE"/>
    <w:rsid w:val="00A36F1F"/>
    <w:rsid w:val="00A44937"/>
    <w:rsid w:val="00A511CD"/>
    <w:rsid w:val="00A608AC"/>
    <w:rsid w:val="00A7317D"/>
    <w:rsid w:val="00A734CE"/>
    <w:rsid w:val="00A7541C"/>
    <w:rsid w:val="00A76396"/>
    <w:rsid w:val="00A76EB6"/>
    <w:rsid w:val="00A8193C"/>
    <w:rsid w:val="00A84059"/>
    <w:rsid w:val="00AA1981"/>
    <w:rsid w:val="00AA52DB"/>
    <w:rsid w:val="00AB7B01"/>
    <w:rsid w:val="00AC1F49"/>
    <w:rsid w:val="00AC1FB9"/>
    <w:rsid w:val="00AD75EB"/>
    <w:rsid w:val="00AE595B"/>
    <w:rsid w:val="00AE61E8"/>
    <w:rsid w:val="00AF0AA3"/>
    <w:rsid w:val="00B07218"/>
    <w:rsid w:val="00B12C67"/>
    <w:rsid w:val="00B13A1D"/>
    <w:rsid w:val="00B21C87"/>
    <w:rsid w:val="00B263C2"/>
    <w:rsid w:val="00BA24A5"/>
    <w:rsid w:val="00BB48BF"/>
    <w:rsid w:val="00BB5BC3"/>
    <w:rsid w:val="00BB5C16"/>
    <w:rsid w:val="00BC78A7"/>
    <w:rsid w:val="00BD3044"/>
    <w:rsid w:val="00BD4E0F"/>
    <w:rsid w:val="00BF08A1"/>
    <w:rsid w:val="00BF312E"/>
    <w:rsid w:val="00C13B86"/>
    <w:rsid w:val="00C449FF"/>
    <w:rsid w:val="00C50243"/>
    <w:rsid w:val="00C5062A"/>
    <w:rsid w:val="00C5530E"/>
    <w:rsid w:val="00C57AEF"/>
    <w:rsid w:val="00C6035C"/>
    <w:rsid w:val="00C60FB9"/>
    <w:rsid w:val="00C63D05"/>
    <w:rsid w:val="00C643FD"/>
    <w:rsid w:val="00C84863"/>
    <w:rsid w:val="00C93E02"/>
    <w:rsid w:val="00C94C5D"/>
    <w:rsid w:val="00CC509E"/>
    <w:rsid w:val="00CD6298"/>
    <w:rsid w:val="00CE4D92"/>
    <w:rsid w:val="00CE72DB"/>
    <w:rsid w:val="00CF4AAE"/>
    <w:rsid w:val="00D061C6"/>
    <w:rsid w:val="00D17C59"/>
    <w:rsid w:val="00D34D62"/>
    <w:rsid w:val="00D401C5"/>
    <w:rsid w:val="00D4074B"/>
    <w:rsid w:val="00D54952"/>
    <w:rsid w:val="00D552D4"/>
    <w:rsid w:val="00D6086C"/>
    <w:rsid w:val="00D66BA7"/>
    <w:rsid w:val="00DA48C1"/>
    <w:rsid w:val="00DA4908"/>
    <w:rsid w:val="00DA6313"/>
    <w:rsid w:val="00DC7D30"/>
    <w:rsid w:val="00DE727B"/>
    <w:rsid w:val="00DF2134"/>
    <w:rsid w:val="00DF66EA"/>
    <w:rsid w:val="00E00EC4"/>
    <w:rsid w:val="00E13E21"/>
    <w:rsid w:val="00E211DC"/>
    <w:rsid w:val="00E26D95"/>
    <w:rsid w:val="00E30C0C"/>
    <w:rsid w:val="00E32785"/>
    <w:rsid w:val="00E3783F"/>
    <w:rsid w:val="00E40405"/>
    <w:rsid w:val="00E414D3"/>
    <w:rsid w:val="00E43AC3"/>
    <w:rsid w:val="00E6726D"/>
    <w:rsid w:val="00E73A71"/>
    <w:rsid w:val="00E85AD9"/>
    <w:rsid w:val="00E86E33"/>
    <w:rsid w:val="00E9198E"/>
    <w:rsid w:val="00EA230A"/>
    <w:rsid w:val="00EA253E"/>
    <w:rsid w:val="00EC341F"/>
    <w:rsid w:val="00ED180F"/>
    <w:rsid w:val="00ED269D"/>
    <w:rsid w:val="00EF50AF"/>
    <w:rsid w:val="00F067F2"/>
    <w:rsid w:val="00F10C95"/>
    <w:rsid w:val="00F113C6"/>
    <w:rsid w:val="00F13908"/>
    <w:rsid w:val="00F20670"/>
    <w:rsid w:val="00F23241"/>
    <w:rsid w:val="00F3038C"/>
    <w:rsid w:val="00F36304"/>
    <w:rsid w:val="00F52ACE"/>
    <w:rsid w:val="00F54E11"/>
    <w:rsid w:val="00F55B87"/>
    <w:rsid w:val="00F60D96"/>
    <w:rsid w:val="00F67B20"/>
    <w:rsid w:val="00F736DE"/>
    <w:rsid w:val="00F74086"/>
    <w:rsid w:val="00F83026"/>
    <w:rsid w:val="00F91511"/>
    <w:rsid w:val="00FA7B96"/>
    <w:rsid w:val="00FB54D8"/>
    <w:rsid w:val="00FB7107"/>
    <w:rsid w:val="00FC786E"/>
    <w:rsid w:val="00FD347A"/>
    <w:rsid w:val="00FD6A5E"/>
    <w:rsid w:val="00FF7C5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8AE4DB0"/>
  <w15:chartTrackingRefBased/>
  <w15:docId w15:val="{1D0A3C9A-7B3E-4C9B-9ECC-0486108A843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SimSun"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rsid w:val="000D2E9A"/>
    <w:rPr>
      <w:rFonts w:eastAsiaTheme="minorEastAsia"/>
      <w:lang w:eastAsia="zh-C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03180567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5" Type="http://schemas.openxmlformats.org/officeDocument/2006/relationships/styles" Target="styles.xml"/><Relationship Id="rId4" Type="http://schemas.openxmlformats.org/officeDocument/2006/relationships/customXml" Target="../customXml/item4.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SharedContentType xmlns="Microsoft.SharePoint.Taxonomy.ContentTypeSync" SourceId="0ace10e6-8c8a-46b5-9435-807f619c65c5" ContentTypeId="0x0101" PreviousValue="false"/>
</file>

<file path=customXml/item2.xml><?xml version="1.0" encoding="utf-8"?>
<ct:contentTypeSchema xmlns:ct="http://schemas.microsoft.com/office/2006/metadata/contentType" xmlns:ma="http://schemas.microsoft.com/office/2006/metadata/properties/metaAttributes" ct:_="" ma:_="" ma:contentTypeName="Document" ma:contentTypeID="0x0101000A8BC9479528044ABA8AE40ACFB291D1" ma:contentTypeVersion="22" ma:contentTypeDescription="Create a new document." ma:contentTypeScope="" ma:versionID="6060d1e6fe3bd14266ea7ceac2361590">
  <xsd:schema xmlns:xsd="http://www.w3.org/2001/XMLSchema" xmlns:xs="http://www.w3.org/2001/XMLSchema" xmlns:p="http://schemas.microsoft.com/office/2006/metadata/properties" xmlns:ns3="c31951a8-568f-4f83-8814-bc87896e47f0" xmlns:ns4="c7b02fd5-4c3b-4d22-b29d-c6fac92a8140" targetNamespace="http://schemas.microsoft.com/office/2006/metadata/properties" ma:root="true" ma:fieldsID="e4c827de912a11ba5b5fdd2880fe6b21" ns3:_="" ns4:_="">
    <xsd:import namespace="c31951a8-568f-4f83-8814-bc87896e47f0"/>
    <xsd:import namespace="c7b02fd5-4c3b-4d22-b29d-c6fac92a8140"/>
    <xsd:element name="properties">
      <xsd:complexType>
        <xsd:sequence>
          <xsd:element name="documentManagement">
            <xsd:complexType>
              <xsd:all>
                <xsd:element ref="ns3:MediaServiceAutoTags" minOccurs="0"/>
                <xsd:element ref="ns3:MediaServiceDateTaken" minOccurs="0"/>
                <xsd:element ref="ns3:MediaServiceLocation" minOccurs="0"/>
                <xsd:element ref="ns3:MediaServiceFastMetadata" minOccurs="0"/>
                <xsd:element ref="ns3:MediaServiceMetadata" minOccurs="0"/>
                <xsd:element ref="ns3:MediaServiceGenerationTime" minOccurs="0"/>
                <xsd:element ref="ns3:MediaServiceEventHashCode" minOccurs="0"/>
                <xsd:element ref="ns3:MediaServiceAutoKeyPoints" minOccurs="0"/>
                <xsd:element ref="ns3:MediaServiceKeyPoints" minOccurs="0"/>
                <xsd:element ref="ns4:SharedWithUsers" minOccurs="0"/>
                <xsd:element ref="ns4:SharedWithDetails" minOccurs="0"/>
                <xsd:element ref="ns4:SharingHintHash" minOccurs="0"/>
                <xsd:element ref="ns3:MediaServiceOCR" minOccurs="0"/>
                <xsd:element ref="ns3: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31951a8-568f-4f83-8814-bc87896e47f0" elementFormDefault="qualified">
    <xsd:import namespace="http://schemas.microsoft.com/office/2006/documentManagement/types"/>
    <xsd:import namespace="http://schemas.microsoft.com/office/infopath/2007/PartnerControls"/>
    <xsd:element name="MediaServiceAutoTags" ma:index="8" nillable="true" ma:displayName="MediaServiceAutoTags" ma:description="" ma:internalName="MediaServiceAutoTags" ma:readOnly="true">
      <xsd:simpleType>
        <xsd:restriction base="dms:Text"/>
      </xsd:simpleType>
    </xsd:element>
    <xsd:element name="MediaServiceDateTaken" ma:index="9" nillable="true" ma:displayName="MediaServiceDateTaken" ma:description="" ma:hidden="true" ma:internalName="MediaServiceDateTaken" ma:readOnly="true">
      <xsd:simpleType>
        <xsd:restriction base="dms:Text"/>
      </xsd:simpleType>
    </xsd:element>
    <xsd:element name="MediaServiceLocation" ma:index="10" nillable="true" ma:displayName="MediaServiceLocation" ma:description="" ma:internalName="MediaServiceLocation" ma:readOnly="true">
      <xsd:simpleType>
        <xsd:restriction base="dms:Text"/>
      </xsd:simpleType>
    </xsd:element>
    <xsd:element name="MediaServiceFastMetadata" ma:index="11" nillable="true" ma:displayName="MediaServiceFastMetadata" ma:description="" ma:hidden="true" ma:internalName="MediaServiceFastMetadata" ma:readOnly="true">
      <xsd:simpleType>
        <xsd:restriction base="dms:Note"/>
      </xsd:simpleType>
    </xsd:element>
    <xsd:element name="MediaServiceMetadata" ma:index="12" nillable="true" ma:displayName="MediaServiceMetadata" ma:description="" ma:hidden="true" ma:internalName="MediaServiceMetadata" ma:readOnly="true">
      <xsd:simpleType>
        <xsd:restriction base="dms:Note"/>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AutoKeyPoints" ma:index="15" nillable="true" ma:displayName="MediaServiceAutoKeyPoints" ma:hidden="true" ma:internalName="MediaServiceAutoKeyPoints" ma:readOnly="true">
      <xsd:simpleType>
        <xsd:restriction base="dms:Note"/>
      </xsd:simpleType>
    </xsd:element>
    <xsd:element name="MediaServiceKeyPoints" ma:index="16" nillable="true" ma:displayName="KeyPoints" ma:internalName="MediaServiceKeyPoints" ma:readOnly="true">
      <xsd:simpleType>
        <xsd:restriction base="dms:Note">
          <xsd:maxLength value="255"/>
        </xsd:restriction>
      </xsd:simpleType>
    </xsd:element>
    <xsd:element name="MediaServiceOCR" ma:index="20" nillable="true" ma:displayName="Extracted Text" ma:internalName="MediaServiceOCR" ma:readOnly="true">
      <xsd:simpleType>
        <xsd:restriction base="dms:Note">
          <xsd:maxLength value="255"/>
        </xsd:restriction>
      </xsd:simpleType>
    </xsd:element>
    <xsd:element name="MediaLengthInSeconds" ma:index="21" nillable="true" ma:displayName="Length (seconds)"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c7b02fd5-4c3b-4d22-b29d-c6fac92a8140" elementFormDefault="qualified">
    <xsd:import namespace="http://schemas.microsoft.com/office/2006/documentManagement/types"/>
    <xsd:import namespace="http://schemas.microsoft.com/office/infopath/2007/PartnerControls"/>
    <xsd:element name="SharedWithUsers" ma:index="1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8" nillable="true" ma:displayName="Shared With Details" ma:internalName="SharedWithDetails" ma:readOnly="true">
      <xsd:simpleType>
        <xsd:restriction base="dms:Note">
          <xsd:maxLength value="255"/>
        </xsd:restriction>
      </xsd:simpleType>
    </xsd:element>
    <xsd:element name="SharingHintHash" ma:index="19"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6F7537E3-BFAF-426F-B4E2-AD9F82097302}">
  <ds:schemaRefs>
    <ds:schemaRef ds:uri="Microsoft.SharePoint.Taxonomy.ContentTypeSync"/>
  </ds:schemaRefs>
</ds:datastoreItem>
</file>

<file path=customXml/itemProps2.xml><?xml version="1.0" encoding="utf-8"?>
<ds:datastoreItem xmlns:ds="http://schemas.openxmlformats.org/officeDocument/2006/customXml" ds:itemID="{4496F4E6-859A-4650-88AE-3E01F612DEC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c31951a8-568f-4f83-8814-bc87896e47f0"/>
    <ds:schemaRef ds:uri="c7b02fd5-4c3b-4d22-b29d-c6fac92a8140"/>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4A05B7F6-DF18-4CCD-A875-E0C491EC45E2}">
  <ds:schemaRefs>
    <ds:schemaRef ds:uri="http://schemas.microsoft.com/sharepoint/v3/contenttype/forms"/>
  </ds:schemaRefs>
</ds:datastoreItem>
</file>

<file path=customXml/itemProps4.xml><?xml version="1.0" encoding="utf-8"?>
<ds:datastoreItem xmlns:ds="http://schemas.openxmlformats.org/officeDocument/2006/customXml" ds:itemID="{C4F5890A-932A-42E1-B389-43EA43F975F0}">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Template>
  <TotalTime>63</TotalTime>
  <Pages>1</Pages>
  <Words>355</Words>
  <Characters>2025</Characters>
  <Application>Microsoft Office Word</Application>
  <DocSecurity>0</DocSecurity>
  <Lines>16</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2376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Fluent</dc:creator>
  <cp:keywords/>
  <dc:description/>
  <cp:lastModifiedBy>Wei Yang</cp:lastModifiedBy>
  <cp:revision>4</cp:revision>
  <dcterms:created xsi:type="dcterms:W3CDTF">2026-02-12T14:37:00Z</dcterms:created>
  <dcterms:modified xsi:type="dcterms:W3CDTF">2026-02-12T17:14:00Z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0x0101000A8BC9479528044ABA8AE40ACFB291D1</vt:lpwstr>
  </property>
</Properties>
</file>