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C13EC2" w14:textId="010ED356" w:rsidR="00193120" w:rsidRDefault="000545FF">
      <w:bookmarkStart w:id="0" w:name="_Hlk216274442"/>
      <w:r w:rsidRPr="006E404C">
        <w:rPr>
          <w:rFonts w:cs="Times New Roman"/>
        </w:rPr>
        <w:t xml:space="preserve">The majority of disinfection byproducts (DBPs) remains unknown </w:t>
      </w:r>
      <w:r w:rsidRPr="005F4AA8">
        <w:rPr>
          <w:rFonts w:cs="Times New Roman"/>
        </w:rPr>
        <w:t>and may pose toxic risks</w:t>
      </w:r>
      <w:r w:rsidRPr="006E404C">
        <w:rPr>
          <w:rFonts w:cs="Times New Roman"/>
        </w:rPr>
        <w:t xml:space="preserve">. </w:t>
      </w:r>
      <w:bookmarkEnd w:id="0"/>
      <w:r w:rsidRPr="006E404C">
        <w:rPr>
          <w:rFonts w:cs="Times New Roman"/>
        </w:rPr>
        <w:t>By mimicking the molecular interactions of toxicants with biomolecules, we developed a solid-phase microextraction (SPME) reactivity-directed analysis</w:t>
      </w:r>
      <w:r>
        <w:rPr>
          <w:rFonts w:cs="Times New Roman" w:hint="eastAsia"/>
        </w:rPr>
        <w:t xml:space="preserve"> (RDA)</w:t>
      </w:r>
      <w:r w:rsidRPr="006E404C">
        <w:rPr>
          <w:rFonts w:cs="Times New Roman"/>
        </w:rPr>
        <w:t xml:space="preserve"> method for identifying unknown toxic DBPs. </w:t>
      </w:r>
      <w:bookmarkStart w:id="1" w:name="_Hlk216274883"/>
      <w:r w:rsidRPr="006E404C">
        <w:rPr>
          <w:rFonts w:cs="Times New Roman"/>
        </w:rPr>
        <w:t xml:space="preserve">The probe 4-mercaptophenylboronic acid (MPA) was </w:t>
      </w:r>
      <w:bookmarkStart w:id="2" w:name="_Hlk216274804"/>
      <w:r w:rsidRPr="006E404C">
        <w:rPr>
          <w:rFonts w:cs="Times New Roman"/>
        </w:rPr>
        <w:t xml:space="preserve">covalently immobilized </w:t>
      </w:r>
      <w:bookmarkEnd w:id="2"/>
      <w:r w:rsidRPr="006E404C">
        <w:rPr>
          <w:rFonts w:cs="Times New Roman"/>
        </w:rPr>
        <w:t>onto the SPME fiber coating through cis-diol bonding.</w:t>
      </w:r>
      <w:bookmarkEnd w:id="1"/>
      <w:r w:rsidRPr="006E404C">
        <w:rPr>
          <w:rFonts w:cs="Times New Roman"/>
        </w:rPr>
        <w:t xml:space="preserve"> After capturing toxic DBPs through thiol reactions, the </w:t>
      </w:r>
      <w:r w:rsidRPr="006E404C">
        <w:rPr>
          <w:rFonts w:cs="Times New Roman"/>
          <w:szCs w:val="24"/>
        </w:rPr>
        <w:t xml:space="preserve">pH-responsive cleavage of </w:t>
      </w:r>
      <w:proofErr w:type="spellStart"/>
      <w:r w:rsidRPr="006E404C">
        <w:rPr>
          <w:rFonts w:cs="Times New Roman"/>
          <w:szCs w:val="24"/>
        </w:rPr>
        <w:t>boronate</w:t>
      </w:r>
      <w:proofErr w:type="spellEnd"/>
      <w:r w:rsidRPr="006E404C">
        <w:rPr>
          <w:rFonts w:cs="Times New Roman"/>
          <w:szCs w:val="24"/>
        </w:rPr>
        <w:t xml:space="preserve"> ester allowed for </w:t>
      </w:r>
      <w:r w:rsidRPr="006E404C">
        <w:rPr>
          <w:rFonts w:cs="Times New Roman"/>
        </w:rPr>
        <w:t>releasing the MPA-DBP adducts. The boron isotope pattern (1:4) and characteristic fragments derived from MPA moiety allowed for efficient prioritization of the adducts. Compared to the current homogeneous approach using liquid extraction, this heterogeneous method exhibited the advantages of biomimetic toxicity focus, effective pretreatment, and enhanced detection performance. The application in chlorinated simulated source water discovered thirty DBP-MPA adducts, in which the molecular structures of seven adducts, i.e., seven DBPs, were identified, including a known DBP chloroacetic acid and six newly found DBPs. Two of them were confirmed as 1-penten-3-one and methacrolein using authentic standards. The toxicity and health risk of newly found DBPs were predicted using computational tools, indicating their toxicity contributions in disinfected waters. This study represented an important advance in the identification methodology for unknown toxic DBPs.</w:t>
      </w:r>
    </w:p>
    <w:sectPr w:rsidR="0019312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914CD1"/>
    <w:rsid w:val="000545FF"/>
    <w:rsid w:val="00193120"/>
    <w:rsid w:val="00914CD1"/>
    <w:rsid w:val="00E32FBC"/>
    <w:rsid w:val="00E63428"/>
    <w:rsid w:val="00E91F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4E386C-1C9F-4BB7-8EF2-0B394E535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914CD1"/>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Heading2">
    <w:name w:val="heading 2"/>
    <w:basedOn w:val="Normal"/>
    <w:next w:val="Normal"/>
    <w:link w:val="Heading2Char"/>
    <w:uiPriority w:val="9"/>
    <w:semiHidden/>
    <w:unhideWhenUsed/>
    <w:qFormat/>
    <w:rsid w:val="00914CD1"/>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Heading3">
    <w:name w:val="heading 3"/>
    <w:basedOn w:val="Normal"/>
    <w:next w:val="Normal"/>
    <w:link w:val="Heading3Char"/>
    <w:uiPriority w:val="9"/>
    <w:semiHidden/>
    <w:unhideWhenUsed/>
    <w:qFormat/>
    <w:rsid w:val="00914CD1"/>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semiHidden/>
    <w:unhideWhenUsed/>
    <w:qFormat/>
    <w:rsid w:val="00914CD1"/>
    <w:pPr>
      <w:keepNext/>
      <w:keepLines/>
      <w:spacing w:before="80" w:after="40"/>
      <w:outlineLvl w:val="3"/>
    </w:pPr>
    <w:rPr>
      <w:rFonts w:cstheme="majorBidi"/>
      <w:color w:val="2F5496" w:themeColor="accent1" w:themeShade="BF"/>
      <w:sz w:val="28"/>
      <w:szCs w:val="28"/>
    </w:rPr>
  </w:style>
  <w:style w:type="paragraph" w:styleId="Heading5">
    <w:name w:val="heading 5"/>
    <w:basedOn w:val="Normal"/>
    <w:next w:val="Normal"/>
    <w:link w:val="Heading5Char"/>
    <w:uiPriority w:val="9"/>
    <w:semiHidden/>
    <w:unhideWhenUsed/>
    <w:qFormat/>
    <w:rsid w:val="00914CD1"/>
    <w:pPr>
      <w:keepNext/>
      <w:keepLines/>
      <w:spacing w:before="80" w:after="40"/>
      <w:outlineLvl w:val="4"/>
    </w:pPr>
    <w:rPr>
      <w:rFonts w:cstheme="majorBidi"/>
      <w:color w:val="2F5496" w:themeColor="accent1" w:themeShade="BF"/>
      <w:sz w:val="24"/>
      <w:szCs w:val="24"/>
    </w:rPr>
  </w:style>
  <w:style w:type="paragraph" w:styleId="Heading6">
    <w:name w:val="heading 6"/>
    <w:basedOn w:val="Normal"/>
    <w:next w:val="Normal"/>
    <w:link w:val="Heading6Char"/>
    <w:uiPriority w:val="9"/>
    <w:semiHidden/>
    <w:unhideWhenUsed/>
    <w:qFormat/>
    <w:rsid w:val="00914CD1"/>
    <w:pPr>
      <w:keepNext/>
      <w:keepLines/>
      <w:spacing w:before="40"/>
      <w:outlineLvl w:val="5"/>
    </w:pPr>
    <w:rPr>
      <w:rFonts w:cstheme="majorBidi"/>
      <w:b/>
      <w:bCs/>
      <w:color w:val="2F5496" w:themeColor="accent1" w:themeShade="BF"/>
    </w:rPr>
  </w:style>
  <w:style w:type="paragraph" w:styleId="Heading7">
    <w:name w:val="heading 7"/>
    <w:basedOn w:val="Normal"/>
    <w:next w:val="Normal"/>
    <w:link w:val="Heading7Char"/>
    <w:uiPriority w:val="9"/>
    <w:semiHidden/>
    <w:unhideWhenUsed/>
    <w:qFormat/>
    <w:rsid w:val="00914CD1"/>
    <w:pPr>
      <w:keepNext/>
      <w:keepLines/>
      <w:spacing w:before="40"/>
      <w:outlineLvl w:val="6"/>
    </w:pPr>
    <w:rPr>
      <w:rFonts w:cstheme="majorBidi"/>
      <w:b/>
      <w:bCs/>
      <w:color w:val="595959" w:themeColor="text1" w:themeTint="A6"/>
    </w:rPr>
  </w:style>
  <w:style w:type="paragraph" w:styleId="Heading8">
    <w:name w:val="heading 8"/>
    <w:basedOn w:val="Normal"/>
    <w:next w:val="Normal"/>
    <w:link w:val="Heading8Char"/>
    <w:uiPriority w:val="9"/>
    <w:semiHidden/>
    <w:unhideWhenUsed/>
    <w:qFormat/>
    <w:rsid w:val="00914CD1"/>
    <w:pPr>
      <w:keepNext/>
      <w:keepLines/>
      <w:outlineLvl w:val="7"/>
    </w:pPr>
    <w:rPr>
      <w:rFonts w:cstheme="majorBidi"/>
      <w:color w:val="595959" w:themeColor="text1" w:themeTint="A6"/>
    </w:rPr>
  </w:style>
  <w:style w:type="paragraph" w:styleId="Heading9">
    <w:name w:val="heading 9"/>
    <w:basedOn w:val="Normal"/>
    <w:next w:val="Normal"/>
    <w:link w:val="Heading9Char"/>
    <w:uiPriority w:val="9"/>
    <w:semiHidden/>
    <w:unhideWhenUsed/>
    <w:qFormat/>
    <w:rsid w:val="00914CD1"/>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4CD1"/>
    <w:rPr>
      <w:rFonts w:asciiTheme="majorHAnsi" w:eastAsiaTheme="majorEastAsia" w:hAnsiTheme="majorHAnsi" w:cstheme="majorBidi"/>
      <w:color w:val="2F5496" w:themeColor="accent1" w:themeShade="BF"/>
      <w:sz w:val="48"/>
      <w:szCs w:val="48"/>
    </w:rPr>
  </w:style>
  <w:style w:type="character" w:customStyle="1" w:styleId="Heading2Char">
    <w:name w:val="Heading 2 Char"/>
    <w:basedOn w:val="DefaultParagraphFont"/>
    <w:link w:val="Heading2"/>
    <w:uiPriority w:val="9"/>
    <w:semiHidden/>
    <w:rsid w:val="00914CD1"/>
    <w:rPr>
      <w:rFonts w:asciiTheme="majorHAnsi" w:eastAsiaTheme="majorEastAsia" w:hAnsiTheme="majorHAnsi" w:cstheme="majorBidi"/>
      <w:color w:val="2F5496" w:themeColor="accent1" w:themeShade="BF"/>
      <w:sz w:val="40"/>
      <w:szCs w:val="40"/>
    </w:rPr>
  </w:style>
  <w:style w:type="character" w:customStyle="1" w:styleId="Heading3Char">
    <w:name w:val="Heading 3 Char"/>
    <w:basedOn w:val="DefaultParagraphFont"/>
    <w:link w:val="Heading3"/>
    <w:uiPriority w:val="9"/>
    <w:semiHidden/>
    <w:rsid w:val="00914CD1"/>
    <w:rPr>
      <w:rFonts w:asciiTheme="majorHAnsi" w:eastAsiaTheme="majorEastAsia" w:hAnsiTheme="majorHAnsi" w:cstheme="majorBidi"/>
      <w:color w:val="2F5496" w:themeColor="accent1" w:themeShade="BF"/>
      <w:sz w:val="32"/>
      <w:szCs w:val="32"/>
    </w:rPr>
  </w:style>
  <w:style w:type="character" w:customStyle="1" w:styleId="Heading4Char">
    <w:name w:val="Heading 4 Char"/>
    <w:basedOn w:val="DefaultParagraphFont"/>
    <w:link w:val="Heading4"/>
    <w:uiPriority w:val="9"/>
    <w:semiHidden/>
    <w:rsid w:val="00914CD1"/>
    <w:rPr>
      <w:rFonts w:cstheme="majorBidi"/>
      <w:color w:val="2F5496" w:themeColor="accent1" w:themeShade="BF"/>
      <w:sz w:val="28"/>
      <w:szCs w:val="28"/>
    </w:rPr>
  </w:style>
  <w:style w:type="character" w:customStyle="1" w:styleId="Heading5Char">
    <w:name w:val="Heading 5 Char"/>
    <w:basedOn w:val="DefaultParagraphFont"/>
    <w:link w:val="Heading5"/>
    <w:uiPriority w:val="9"/>
    <w:semiHidden/>
    <w:rsid w:val="00914CD1"/>
    <w:rPr>
      <w:rFonts w:cstheme="majorBidi"/>
      <w:color w:val="2F5496" w:themeColor="accent1" w:themeShade="BF"/>
      <w:sz w:val="24"/>
      <w:szCs w:val="24"/>
    </w:rPr>
  </w:style>
  <w:style w:type="character" w:customStyle="1" w:styleId="Heading6Char">
    <w:name w:val="Heading 6 Char"/>
    <w:basedOn w:val="DefaultParagraphFont"/>
    <w:link w:val="Heading6"/>
    <w:uiPriority w:val="9"/>
    <w:semiHidden/>
    <w:rsid w:val="00914CD1"/>
    <w:rPr>
      <w:rFonts w:cstheme="majorBidi"/>
      <w:b/>
      <w:bCs/>
      <w:color w:val="2F5496" w:themeColor="accent1" w:themeShade="BF"/>
    </w:rPr>
  </w:style>
  <w:style w:type="character" w:customStyle="1" w:styleId="Heading7Char">
    <w:name w:val="Heading 7 Char"/>
    <w:basedOn w:val="DefaultParagraphFont"/>
    <w:link w:val="Heading7"/>
    <w:uiPriority w:val="9"/>
    <w:semiHidden/>
    <w:rsid w:val="00914CD1"/>
    <w:rPr>
      <w:rFonts w:cstheme="majorBidi"/>
      <w:b/>
      <w:bCs/>
      <w:color w:val="595959" w:themeColor="text1" w:themeTint="A6"/>
    </w:rPr>
  </w:style>
  <w:style w:type="character" w:customStyle="1" w:styleId="Heading8Char">
    <w:name w:val="Heading 8 Char"/>
    <w:basedOn w:val="DefaultParagraphFont"/>
    <w:link w:val="Heading8"/>
    <w:uiPriority w:val="9"/>
    <w:semiHidden/>
    <w:rsid w:val="00914CD1"/>
    <w:rPr>
      <w:rFonts w:cstheme="majorBidi"/>
      <w:color w:val="595959" w:themeColor="text1" w:themeTint="A6"/>
    </w:rPr>
  </w:style>
  <w:style w:type="character" w:customStyle="1" w:styleId="Heading9Char">
    <w:name w:val="Heading 9 Char"/>
    <w:basedOn w:val="DefaultParagraphFont"/>
    <w:link w:val="Heading9"/>
    <w:uiPriority w:val="9"/>
    <w:semiHidden/>
    <w:rsid w:val="00914CD1"/>
    <w:rPr>
      <w:rFonts w:eastAsiaTheme="majorEastAsia" w:cstheme="majorBidi"/>
      <w:color w:val="595959" w:themeColor="text1" w:themeTint="A6"/>
    </w:rPr>
  </w:style>
  <w:style w:type="paragraph" w:styleId="Title">
    <w:name w:val="Title"/>
    <w:basedOn w:val="Normal"/>
    <w:next w:val="Normal"/>
    <w:link w:val="TitleChar"/>
    <w:uiPriority w:val="10"/>
    <w:qFormat/>
    <w:rsid w:val="00914CD1"/>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4C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4CD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4CD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914CD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14CD1"/>
    <w:rPr>
      <w:i/>
      <w:iCs/>
      <w:color w:val="404040" w:themeColor="text1" w:themeTint="BF"/>
    </w:rPr>
  </w:style>
  <w:style w:type="paragraph" w:styleId="ListParagraph">
    <w:name w:val="List Paragraph"/>
    <w:basedOn w:val="Normal"/>
    <w:uiPriority w:val="34"/>
    <w:qFormat/>
    <w:rsid w:val="00914CD1"/>
    <w:pPr>
      <w:ind w:left="720"/>
      <w:contextualSpacing/>
    </w:pPr>
  </w:style>
  <w:style w:type="character" w:styleId="IntenseEmphasis">
    <w:name w:val="Intense Emphasis"/>
    <w:basedOn w:val="DefaultParagraphFont"/>
    <w:uiPriority w:val="21"/>
    <w:qFormat/>
    <w:rsid w:val="00914CD1"/>
    <w:rPr>
      <w:i/>
      <w:iCs/>
      <w:color w:val="2F5496" w:themeColor="accent1" w:themeShade="BF"/>
    </w:rPr>
  </w:style>
  <w:style w:type="paragraph" w:styleId="IntenseQuote">
    <w:name w:val="Intense Quote"/>
    <w:basedOn w:val="Normal"/>
    <w:next w:val="Normal"/>
    <w:link w:val="IntenseQuoteChar"/>
    <w:uiPriority w:val="30"/>
    <w:qFormat/>
    <w:rsid w:val="00914CD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14CD1"/>
    <w:rPr>
      <w:i/>
      <w:iCs/>
      <w:color w:val="2F5496" w:themeColor="accent1" w:themeShade="BF"/>
    </w:rPr>
  </w:style>
  <w:style w:type="character" w:styleId="IntenseReference">
    <w:name w:val="Intense Reference"/>
    <w:basedOn w:val="DefaultParagraphFont"/>
    <w:uiPriority w:val="32"/>
    <w:qFormat/>
    <w:rsid w:val="00914CD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222</Words>
  <Characters>1269</Characters>
  <Application>Microsoft Office Word</Application>
  <DocSecurity>0</DocSecurity>
  <Lines>10</Lines>
  <Paragraphs>2</Paragraphs>
  <ScaleCrop>false</ScaleCrop>
  <Company>中山大学</Company>
  <LinksUpToDate>false</LinksUpToDate>
  <CharactersWithSpaces>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Junlang Qiu</dc:creator>
  <cp:keywords/>
  <dc:description/>
  <cp:lastModifiedBy>Junlang Qiu</cp:lastModifiedBy>
  <cp:revision>2</cp:revision>
  <dcterms:created xsi:type="dcterms:W3CDTF">2026-02-06T06:59:00Z</dcterms:created>
  <dcterms:modified xsi:type="dcterms:W3CDTF">2026-02-06T07:00:00Z</dcterms:modified>
</cp:coreProperties>
</file>